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43" w:rsidRDefault="008E16EB" w:rsidP="008E16EB">
      <w:pPr>
        <w:pStyle w:val="Heading1"/>
        <w:jc w:val="center"/>
      </w:pPr>
      <w:r>
        <w:t>Draft Schedule for the Atlantic Canada Oral History Symposium</w:t>
      </w:r>
    </w:p>
    <w:p w:rsidR="008E16EB" w:rsidRDefault="008E16EB" w:rsidP="008E16EB"/>
    <w:p w:rsidR="008E16EB" w:rsidRDefault="008E16EB" w:rsidP="008E16EB">
      <w:r>
        <w:t>Day 1 – November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4621"/>
        <w:gridCol w:w="3124"/>
      </w:tblGrid>
      <w:tr w:rsidR="008E16EB" w:rsidTr="008E16EB">
        <w:tc>
          <w:tcPr>
            <w:tcW w:w="1638" w:type="dxa"/>
          </w:tcPr>
          <w:p w:rsidR="008E16EB" w:rsidRDefault="008E16EB" w:rsidP="008E16EB">
            <w:r>
              <w:t>Time</w:t>
            </w:r>
          </w:p>
        </w:tc>
        <w:tc>
          <w:tcPr>
            <w:tcW w:w="4746" w:type="dxa"/>
          </w:tcPr>
          <w:p w:rsidR="008E16EB" w:rsidRDefault="008E16EB" w:rsidP="008E16EB">
            <w:r>
              <w:t>Topic</w:t>
            </w:r>
          </w:p>
        </w:tc>
        <w:tc>
          <w:tcPr>
            <w:tcW w:w="3192" w:type="dxa"/>
          </w:tcPr>
          <w:p w:rsidR="008E16EB" w:rsidRDefault="008E16EB" w:rsidP="008E16EB">
            <w:r>
              <w:t>Speaker</w:t>
            </w:r>
          </w:p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9:30 – 10</w:t>
            </w:r>
          </w:p>
        </w:tc>
        <w:tc>
          <w:tcPr>
            <w:tcW w:w="4746" w:type="dxa"/>
          </w:tcPr>
          <w:p w:rsidR="008E16EB" w:rsidRDefault="00B941D9" w:rsidP="008E16EB">
            <w:r>
              <w:t>Registration</w:t>
            </w:r>
          </w:p>
        </w:tc>
        <w:tc>
          <w:tcPr>
            <w:tcW w:w="3192" w:type="dxa"/>
          </w:tcPr>
          <w:p w:rsidR="008E16EB" w:rsidRDefault="008E16EB" w:rsidP="008E16EB"/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10 – 10:30</w:t>
            </w:r>
          </w:p>
        </w:tc>
        <w:tc>
          <w:tcPr>
            <w:tcW w:w="4746" w:type="dxa"/>
          </w:tcPr>
          <w:p w:rsidR="00B941D9" w:rsidRDefault="00B941D9" w:rsidP="00B941D9">
            <w:r>
              <w:t>Welcome</w:t>
            </w:r>
          </w:p>
        </w:tc>
        <w:tc>
          <w:tcPr>
            <w:tcW w:w="3192" w:type="dxa"/>
          </w:tcPr>
          <w:p w:rsidR="00B941D9" w:rsidRDefault="00B941D9" w:rsidP="00B941D9">
            <w:r>
              <w:t>David Mawhinney, CANB</w:t>
            </w:r>
          </w:p>
          <w:p w:rsidR="008E16EB" w:rsidRDefault="00B941D9" w:rsidP="00B941D9">
            <w:r>
              <w:t>Donald Moses, UPEI</w:t>
            </w:r>
          </w:p>
          <w:p w:rsidR="00A91FDD" w:rsidRDefault="00A91FDD" w:rsidP="00B941D9">
            <w:r>
              <w:t>TBD</w:t>
            </w:r>
          </w:p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10:30 – 11:30</w:t>
            </w:r>
          </w:p>
        </w:tc>
        <w:tc>
          <w:tcPr>
            <w:tcW w:w="4746" w:type="dxa"/>
          </w:tcPr>
          <w:p w:rsidR="008E16EB" w:rsidRDefault="00B941D9" w:rsidP="008E16EB">
            <w:r>
              <w:t xml:space="preserve">Tomlinson Lake Hike </w:t>
            </w:r>
            <w:proofErr w:type="gramStart"/>
            <w:r>
              <w:t>To</w:t>
            </w:r>
            <w:proofErr w:type="gramEnd"/>
            <w:r>
              <w:t xml:space="preserve"> Freedom</w:t>
            </w:r>
          </w:p>
        </w:tc>
        <w:tc>
          <w:tcPr>
            <w:tcW w:w="3192" w:type="dxa"/>
          </w:tcPr>
          <w:p w:rsidR="008E16EB" w:rsidRDefault="00B941D9" w:rsidP="008E16EB">
            <w:r>
              <w:t>Joe Gee - New Brunswick Black History Society</w:t>
            </w:r>
          </w:p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11:30 – 12:30</w:t>
            </w:r>
          </w:p>
        </w:tc>
        <w:tc>
          <w:tcPr>
            <w:tcW w:w="4746" w:type="dxa"/>
          </w:tcPr>
          <w:p w:rsidR="008E16EB" w:rsidRDefault="00B941D9" w:rsidP="008E16EB">
            <w:r>
              <w:t>Lunch</w:t>
            </w:r>
          </w:p>
        </w:tc>
        <w:tc>
          <w:tcPr>
            <w:tcW w:w="3192" w:type="dxa"/>
          </w:tcPr>
          <w:p w:rsidR="008E16EB" w:rsidRDefault="008E16EB" w:rsidP="008E16EB"/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12:30 – 1:30</w:t>
            </w:r>
          </w:p>
        </w:tc>
        <w:tc>
          <w:tcPr>
            <w:tcW w:w="4746" w:type="dxa"/>
          </w:tcPr>
          <w:p w:rsidR="008E16EB" w:rsidRDefault="00B941D9" w:rsidP="008E16EB">
            <w:r>
              <w:t>Oral History at UPEI</w:t>
            </w:r>
          </w:p>
        </w:tc>
        <w:tc>
          <w:tcPr>
            <w:tcW w:w="3192" w:type="dxa"/>
          </w:tcPr>
          <w:p w:rsidR="008E16EB" w:rsidRDefault="001143C1" w:rsidP="00C13FC2">
            <w:r>
              <w:t>TBD</w:t>
            </w:r>
          </w:p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1:30 -  2:30</w:t>
            </w:r>
          </w:p>
        </w:tc>
        <w:tc>
          <w:tcPr>
            <w:tcW w:w="4746" w:type="dxa"/>
          </w:tcPr>
          <w:p w:rsidR="008E16EB" w:rsidRDefault="00B941D9" w:rsidP="008E16EB">
            <w:r>
              <w:t>Acadian Oral History</w:t>
            </w:r>
          </w:p>
        </w:tc>
        <w:tc>
          <w:tcPr>
            <w:tcW w:w="3192" w:type="dxa"/>
          </w:tcPr>
          <w:p w:rsidR="008E16EB" w:rsidRDefault="00B941D9" w:rsidP="008E16EB">
            <w:r>
              <w:t xml:space="preserve">Robert Richard – </w:t>
            </w:r>
            <w:proofErr w:type="spellStart"/>
            <w:r>
              <w:t>Université</w:t>
            </w:r>
            <w:proofErr w:type="spellEnd"/>
            <w:r>
              <w:t xml:space="preserve"> de Moncton</w:t>
            </w:r>
          </w:p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2:30 – 2:</w:t>
            </w:r>
            <w:r w:rsidR="005B74D8">
              <w:t>45</w:t>
            </w:r>
          </w:p>
        </w:tc>
        <w:tc>
          <w:tcPr>
            <w:tcW w:w="4746" w:type="dxa"/>
          </w:tcPr>
          <w:p w:rsidR="008E16EB" w:rsidRDefault="00B941D9" w:rsidP="008E16EB">
            <w:r>
              <w:t>Break</w:t>
            </w:r>
          </w:p>
        </w:tc>
        <w:tc>
          <w:tcPr>
            <w:tcW w:w="3192" w:type="dxa"/>
          </w:tcPr>
          <w:p w:rsidR="008E16EB" w:rsidRDefault="008E16EB" w:rsidP="008E16EB"/>
        </w:tc>
      </w:tr>
      <w:tr w:rsidR="008E16EB" w:rsidTr="008E16EB">
        <w:tc>
          <w:tcPr>
            <w:tcW w:w="1638" w:type="dxa"/>
          </w:tcPr>
          <w:p w:rsidR="008E16EB" w:rsidRDefault="00B941D9" w:rsidP="008E16EB">
            <w:r>
              <w:t>2:45 – 3:</w:t>
            </w:r>
            <w:r w:rsidR="005B74D8">
              <w:t>45</w:t>
            </w:r>
            <w:bookmarkStart w:id="0" w:name="_GoBack"/>
            <w:bookmarkEnd w:id="0"/>
          </w:p>
        </w:tc>
        <w:tc>
          <w:tcPr>
            <w:tcW w:w="4746" w:type="dxa"/>
          </w:tcPr>
          <w:p w:rsidR="008E16EB" w:rsidRDefault="00B941D9" w:rsidP="008E16EB">
            <w:r>
              <w:t>Oral History and Home Economics Education in the Maritimes</w:t>
            </w:r>
          </w:p>
        </w:tc>
        <w:tc>
          <w:tcPr>
            <w:tcW w:w="3192" w:type="dxa"/>
          </w:tcPr>
          <w:p w:rsidR="008E16EB" w:rsidRDefault="00B941D9" w:rsidP="008E16EB">
            <w:r>
              <w:t>Lindsey MacCallum</w:t>
            </w:r>
            <w:r w:rsidR="007D4839">
              <w:t xml:space="preserve"> and </w:t>
            </w:r>
            <w:r w:rsidR="007D4839" w:rsidRPr="007D4839">
              <w:t>Dr. Jennifer Brady</w:t>
            </w:r>
            <w:r>
              <w:t xml:space="preserve"> - Mount Saint Vincent University</w:t>
            </w:r>
          </w:p>
        </w:tc>
      </w:tr>
    </w:tbl>
    <w:p w:rsidR="008E16EB" w:rsidRDefault="008E16EB" w:rsidP="008E16EB"/>
    <w:p w:rsidR="008E16EB" w:rsidRDefault="008E16EB" w:rsidP="008E16EB">
      <w:r>
        <w:t>Day 2 – November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4628"/>
        <w:gridCol w:w="3115"/>
      </w:tblGrid>
      <w:tr w:rsidR="008E16EB" w:rsidTr="00F97BE3">
        <w:tc>
          <w:tcPr>
            <w:tcW w:w="1607" w:type="dxa"/>
          </w:tcPr>
          <w:p w:rsidR="008E16EB" w:rsidRDefault="008E16EB" w:rsidP="008E16EB">
            <w:r>
              <w:t>Time</w:t>
            </w:r>
          </w:p>
        </w:tc>
        <w:tc>
          <w:tcPr>
            <w:tcW w:w="4628" w:type="dxa"/>
          </w:tcPr>
          <w:p w:rsidR="008E16EB" w:rsidRDefault="008E16EB" w:rsidP="008E16EB">
            <w:r>
              <w:t>Topic</w:t>
            </w:r>
          </w:p>
        </w:tc>
        <w:tc>
          <w:tcPr>
            <w:tcW w:w="3115" w:type="dxa"/>
          </w:tcPr>
          <w:p w:rsidR="008E16EB" w:rsidRDefault="008E16EB" w:rsidP="008E16EB">
            <w:r>
              <w:t>Speaker</w:t>
            </w:r>
          </w:p>
        </w:tc>
      </w:tr>
      <w:tr w:rsidR="00C7358A" w:rsidTr="00F97BE3">
        <w:tc>
          <w:tcPr>
            <w:tcW w:w="1607" w:type="dxa"/>
          </w:tcPr>
          <w:p w:rsidR="00C7358A" w:rsidRDefault="00C7358A" w:rsidP="00C7358A">
            <w:r>
              <w:t>9:30 – 10</w:t>
            </w:r>
          </w:p>
        </w:tc>
        <w:tc>
          <w:tcPr>
            <w:tcW w:w="4628" w:type="dxa"/>
          </w:tcPr>
          <w:p w:rsidR="00C7358A" w:rsidRDefault="00C7358A" w:rsidP="00C7358A">
            <w:r>
              <w:t>Registration</w:t>
            </w:r>
          </w:p>
        </w:tc>
        <w:tc>
          <w:tcPr>
            <w:tcW w:w="3115" w:type="dxa"/>
          </w:tcPr>
          <w:p w:rsidR="00C7358A" w:rsidRDefault="00C7358A" w:rsidP="00C7358A"/>
        </w:tc>
      </w:tr>
      <w:tr w:rsidR="00C7358A" w:rsidTr="00F97BE3">
        <w:tc>
          <w:tcPr>
            <w:tcW w:w="1607" w:type="dxa"/>
          </w:tcPr>
          <w:p w:rsidR="00C7358A" w:rsidRDefault="00C7358A" w:rsidP="00C7358A">
            <w:r>
              <w:t>10 – 10:30</w:t>
            </w:r>
          </w:p>
        </w:tc>
        <w:tc>
          <w:tcPr>
            <w:tcW w:w="4628" w:type="dxa"/>
          </w:tcPr>
          <w:p w:rsidR="00C7358A" w:rsidRDefault="00354766" w:rsidP="00C7358A">
            <w:r>
              <w:t>TBD</w:t>
            </w:r>
          </w:p>
        </w:tc>
        <w:tc>
          <w:tcPr>
            <w:tcW w:w="3115" w:type="dxa"/>
          </w:tcPr>
          <w:p w:rsidR="00C7358A" w:rsidRDefault="00C7358A" w:rsidP="00C7358A"/>
        </w:tc>
      </w:tr>
      <w:tr w:rsidR="00C7358A" w:rsidTr="00F97BE3">
        <w:tc>
          <w:tcPr>
            <w:tcW w:w="1607" w:type="dxa"/>
          </w:tcPr>
          <w:p w:rsidR="00C7358A" w:rsidRDefault="00C7358A" w:rsidP="00C7358A">
            <w:r>
              <w:t>10:30 – 11:30</w:t>
            </w:r>
          </w:p>
        </w:tc>
        <w:tc>
          <w:tcPr>
            <w:tcW w:w="4628" w:type="dxa"/>
          </w:tcPr>
          <w:p w:rsidR="00C7358A" w:rsidRDefault="00C7358A" w:rsidP="00C7358A">
            <w:r>
              <w:t>STAGE Project</w:t>
            </w:r>
          </w:p>
        </w:tc>
        <w:tc>
          <w:tcPr>
            <w:tcW w:w="3115" w:type="dxa"/>
          </w:tcPr>
          <w:p w:rsidR="00C7358A" w:rsidRDefault="00C7358A" w:rsidP="00C7358A">
            <w:r>
              <w:t>Colleen Quigley - Memorial University of Newfoundland</w:t>
            </w:r>
          </w:p>
        </w:tc>
      </w:tr>
      <w:tr w:rsidR="00C7358A" w:rsidTr="00F97BE3">
        <w:tc>
          <w:tcPr>
            <w:tcW w:w="1607" w:type="dxa"/>
          </w:tcPr>
          <w:p w:rsidR="00C7358A" w:rsidRDefault="00C7358A" w:rsidP="00C7358A">
            <w:r>
              <w:t>11:30 – 12:30</w:t>
            </w:r>
          </w:p>
        </w:tc>
        <w:tc>
          <w:tcPr>
            <w:tcW w:w="4628" w:type="dxa"/>
          </w:tcPr>
          <w:p w:rsidR="00C7358A" w:rsidRDefault="00C7358A" w:rsidP="00C7358A">
            <w:r>
              <w:t>Lunch</w:t>
            </w:r>
          </w:p>
        </w:tc>
        <w:tc>
          <w:tcPr>
            <w:tcW w:w="3115" w:type="dxa"/>
          </w:tcPr>
          <w:p w:rsidR="00C7358A" w:rsidRDefault="00C7358A" w:rsidP="00C7358A"/>
        </w:tc>
      </w:tr>
      <w:tr w:rsidR="00C7358A" w:rsidTr="00F97BE3">
        <w:tc>
          <w:tcPr>
            <w:tcW w:w="1607" w:type="dxa"/>
          </w:tcPr>
          <w:p w:rsidR="00C7358A" w:rsidRDefault="00C7358A" w:rsidP="00C7358A">
            <w:r>
              <w:t>12:30 – 2</w:t>
            </w:r>
          </w:p>
        </w:tc>
        <w:tc>
          <w:tcPr>
            <w:tcW w:w="4628" w:type="dxa"/>
          </w:tcPr>
          <w:p w:rsidR="00C7358A" w:rsidRDefault="00C7358A" w:rsidP="00C7358A">
            <w:r>
              <w:t>How to do oral history</w:t>
            </w:r>
          </w:p>
        </w:tc>
        <w:tc>
          <w:tcPr>
            <w:tcW w:w="3115" w:type="dxa"/>
          </w:tcPr>
          <w:p w:rsidR="00C7358A" w:rsidRDefault="00C7358A" w:rsidP="00C7358A">
            <w:r>
              <w:t>Dr. Emily Burton - Pier 21</w:t>
            </w:r>
          </w:p>
        </w:tc>
      </w:tr>
      <w:tr w:rsidR="00C7358A" w:rsidTr="00F97BE3">
        <w:tc>
          <w:tcPr>
            <w:tcW w:w="1607" w:type="dxa"/>
          </w:tcPr>
          <w:p w:rsidR="00C7358A" w:rsidRDefault="00C7358A" w:rsidP="00C7358A">
            <w:r>
              <w:t>2 – 2:15</w:t>
            </w:r>
          </w:p>
        </w:tc>
        <w:tc>
          <w:tcPr>
            <w:tcW w:w="4628" w:type="dxa"/>
          </w:tcPr>
          <w:p w:rsidR="00C7358A" w:rsidRDefault="00C7358A" w:rsidP="00C7358A">
            <w:r>
              <w:t>Break</w:t>
            </w:r>
          </w:p>
        </w:tc>
        <w:tc>
          <w:tcPr>
            <w:tcW w:w="3115" w:type="dxa"/>
          </w:tcPr>
          <w:p w:rsidR="00C7358A" w:rsidRDefault="00C7358A" w:rsidP="00C7358A"/>
        </w:tc>
      </w:tr>
      <w:tr w:rsidR="00C7358A" w:rsidTr="00F97BE3">
        <w:tc>
          <w:tcPr>
            <w:tcW w:w="1607" w:type="dxa"/>
          </w:tcPr>
          <w:p w:rsidR="00C7358A" w:rsidRDefault="00C7358A" w:rsidP="00C7358A">
            <w:r>
              <w:t>2:15 – 3:15</w:t>
            </w:r>
          </w:p>
        </w:tc>
        <w:tc>
          <w:tcPr>
            <w:tcW w:w="4628" w:type="dxa"/>
          </w:tcPr>
          <w:p w:rsidR="00C7358A" w:rsidRDefault="003F2541" w:rsidP="00C7358A">
            <w:r>
              <w:t>LGBT+ Communities and Oral History</w:t>
            </w:r>
          </w:p>
        </w:tc>
        <w:tc>
          <w:tcPr>
            <w:tcW w:w="3115" w:type="dxa"/>
          </w:tcPr>
          <w:p w:rsidR="00C7358A" w:rsidRDefault="003F2541" w:rsidP="00C7358A">
            <w:r>
              <w:t>Meredith Batt – Queer Heritage Initiative of NB</w:t>
            </w:r>
          </w:p>
          <w:p w:rsidR="003F2541" w:rsidRDefault="003F2541" w:rsidP="00C7358A">
            <w:r>
              <w:t>Jacqueline Gahagan – Dalhousie University</w:t>
            </w:r>
          </w:p>
        </w:tc>
      </w:tr>
    </w:tbl>
    <w:p w:rsidR="008E16EB" w:rsidRDefault="008E16EB" w:rsidP="008E16EB"/>
    <w:p w:rsidR="00A83473" w:rsidRPr="008E16EB" w:rsidRDefault="00A83473" w:rsidP="008E16EB"/>
    <w:sectPr w:rsidR="00A83473" w:rsidRPr="008E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074"/>
    <w:multiLevelType w:val="hybridMultilevel"/>
    <w:tmpl w:val="EA509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EB"/>
    <w:rsid w:val="000A68F4"/>
    <w:rsid w:val="001143C1"/>
    <w:rsid w:val="00247DFD"/>
    <w:rsid w:val="002529D0"/>
    <w:rsid w:val="002A728B"/>
    <w:rsid w:val="0034340D"/>
    <w:rsid w:val="00354766"/>
    <w:rsid w:val="003F2541"/>
    <w:rsid w:val="004E6DFD"/>
    <w:rsid w:val="00547DDB"/>
    <w:rsid w:val="005A68E2"/>
    <w:rsid w:val="005B74D8"/>
    <w:rsid w:val="00704DCF"/>
    <w:rsid w:val="007D4839"/>
    <w:rsid w:val="00854952"/>
    <w:rsid w:val="008E0DD2"/>
    <w:rsid w:val="008E16EB"/>
    <w:rsid w:val="00A83473"/>
    <w:rsid w:val="00A91FDD"/>
    <w:rsid w:val="00B7561F"/>
    <w:rsid w:val="00B941D9"/>
    <w:rsid w:val="00C13FC2"/>
    <w:rsid w:val="00C7358A"/>
    <w:rsid w:val="00C952E3"/>
    <w:rsid w:val="00CE3A33"/>
    <w:rsid w:val="00D35C36"/>
    <w:rsid w:val="00E86FB9"/>
    <w:rsid w:val="00EC18A8"/>
    <w:rsid w:val="00F85EA4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02B6"/>
  <w15:chartTrackingRefBased/>
  <w15:docId w15:val="{11E37523-03CF-4629-AF62-DBCD0C4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E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Maguire, Kimberley (FTB/FCT)</cp:lastModifiedBy>
  <cp:revision>22</cp:revision>
  <cp:lastPrinted>2019-08-21T16:11:00Z</cp:lastPrinted>
  <dcterms:created xsi:type="dcterms:W3CDTF">2019-05-29T17:45:00Z</dcterms:created>
  <dcterms:modified xsi:type="dcterms:W3CDTF">2019-09-17T12:16:00Z</dcterms:modified>
</cp:coreProperties>
</file>